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ind w:hanging="0" w:left="-567" w:right="0"/>
      </w:pPr>
      <w:r>
        <w:rPr>
          <w:b/>
        </w:rPr>
        <w:t xml:space="preserve">CHERS COLLEGUES,  </w:t>
      </w:r>
    </w:p>
    <w:p>
      <w:pPr>
        <w:pStyle w:val="style0"/>
        <w:ind w:hanging="0" w:left="-567" w:right="0"/>
      </w:pPr>
      <w:r>
        <w:rPr>
          <w:b/>
          <w:sz w:val="24"/>
          <w:szCs w:val="24"/>
        </w:rPr>
        <w:t xml:space="preserve">Introduction  </w:t>
      </w:r>
    </w:p>
    <w:p>
      <w:pPr>
        <w:pStyle w:val="style0"/>
        <w:ind w:hanging="0" w:left="-567" w:right="0"/>
        <w:jc w:val="both"/>
      </w:pPr>
      <w:r>
        <w:rPr/>
        <w:t xml:space="preserve">   </w:t>
      </w:r>
      <w:r>
        <w:rPr/>
        <w:t xml:space="preserve">Je tiens à mon tour à vous souhaiter une bonne et heureuse année. </w:t>
      </w:r>
      <w:r>
        <w:rPr/>
        <w:t>s</w:t>
      </w:r>
      <w:r>
        <w:rPr/>
        <w:t xml:space="preserve">anté, bonheur, réussite pour vous et vos familles  mais également  </w:t>
      </w:r>
      <w:r>
        <w:rPr>
          <w:i/>
        </w:rPr>
        <w:t>santé , bonheur et réussite</w:t>
      </w:r>
      <w:r>
        <w:rPr/>
        <w:t xml:space="preserve"> pour notre Académie.</w:t>
      </w:r>
    </w:p>
    <w:p>
      <w:pPr>
        <w:pStyle w:val="style0"/>
        <w:ind w:hanging="0" w:left="-567" w:right="0"/>
        <w:jc w:val="both"/>
      </w:pPr>
      <w:r>
        <w:rPr/>
        <w:t xml:space="preserve">   </w:t>
      </w:r>
      <w:r>
        <w:rPr/>
        <w:t xml:space="preserve">En 2014 , trois collègues (deux membres émérites et un membre correspondant) nous ont quitté , Michel </w:t>
      </w:r>
      <w:r>
        <w:rPr/>
        <w:t>T</w:t>
      </w:r>
      <w:r>
        <w:rPr/>
        <w:t>hibier que nous sommes ravis de revoir aujourd’hui a été victime d’un  accident sérieux et de graves maladies ont affecté plusieurs d’entre nous ou leurs proches. Souhaitons que la nouvelle année nous épargne de telles épreuves et que nos malades et notre blessé récupèrent leurs forces. Le bonheur ce devrait être à mes yeux l’envie de nous retrouver ensemble dans la plus agréable convivialité autour de programmes attractifs. Quand à la réussite ce sera à nous de la construire, en particulier dans la conception de nos réunions, et  par la participation du plus grand nombre à nos séances et à nos activités. </w:t>
      </w:r>
    </w:p>
    <w:p>
      <w:pPr>
        <w:pStyle w:val="style0"/>
        <w:ind w:hanging="0" w:left="-567" w:right="0"/>
        <w:jc w:val="both"/>
      </w:pPr>
      <w:r>
        <w:rPr/>
        <w:t>Les programmes qui nous ont été proposés sous la présidence de J</w:t>
      </w:r>
      <w:r>
        <w:rPr/>
        <w:t xml:space="preserve">ean </w:t>
      </w:r>
      <w:r>
        <w:rPr/>
        <w:t>K</w:t>
      </w:r>
      <w:r>
        <w:rPr/>
        <w:t>ahn</w:t>
      </w:r>
      <w:r>
        <w:rPr/>
        <w:t xml:space="preserve"> ont été intéressants. Certes pour la plupart des séances nous le devons aux différentes sections de notre </w:t>
      </w:r>
      <w:r>
        <w:rPr/>
        <w:t>C</w:t>
      </w:r>
      <w:r>
        <w:rPr/>
        <w:t xml:space="preserve">ompagnie, mais trois d’entre elles sont directement liées à des initiatives particulièrement pertinentes de  </w:t>
      </w:r>
      <w:r>
        <w:rPr/>
        <w:t xml:space="preserve">Jean </w:t>
      </w:r>
      <w:r>
        <w:rPr/>
        <w:t>K</w:t>
      </w:r>
      <w:r>
        <w:rPr/>
        <w:t xml:space="preserve">ahn </w:t>
      </w:r>
      <w:r>
        <w:rPr/>
        <w:t xml:space="preserve">et à une organisation parfaitement réussie à mettre entièrement à son actif. Je veux parler de la réunion délocalisée à Meaux dont il reste dans le Bulletin de l’Académie un témoignage passionnant : le texte de la  brillante conférence de notre ami Claude Milhaud. Je veux parler également de la visite du parc Zoologique de Vincennes, visite guidée par nos confrères du </w:t>
      </w:r>
      <w:r>
        <w:rPr/>
        <w:t>M</w:t>
      </w:r>
      <w:r>
        <w:rPr/>
        <w:t xml:space="preserve">uséum </w:t>
      </w:r>
      <w:r>
        <w:rPr/>
        <w:t xml:space="preserve">d'Histoire Naturelle </w:t>
      </w:r>
      <w:r>
        <w:rPr/>
        <w:t>et hommage à Achille Urbain, l’un de nos grands anciens. Je veux parler enfin et surtout, de l’idée que personnellement je considère excellente d’avoir invité les prix de thèse de l’AVF à présenter leur travaux à cette tribune. Cela a été possible grâce  au soutien financier de la mutuelle Ampli, un soutien que nous devons aux relations personnelles de Jean Kahn , mais qui, si j’en crois l’intervention du directeur de cette société lors de la séance solennelle, devrait nous permettre de renouveler la même opération dans les mêmes conditions cette année.</w:t>
      </w:r>
    </w:p>
    <w:p>
      <w:pPr>
        <w:pStyle w:val="style0"/>
        <w:ind w:hanging="0" w:left="-567" w:right="0"/>
        <w:jc w:val="both"/>
      </w:pPr>
      <w:r>
        <w:rPr/>
        <w:t xml:space="preserve">Pour réussir mon mandat je compte avant tout sur vous. Aussi bien dans mon activité professionnelle de clinicien que dans mes responsabilités associatives comme la présidence de l’AFVAC, j’ai toujours travaillé en équipe et j’entends exercer  la présidence que vous m’avez confiée  de la même façon, c’est-à-dire comme un animateur de sociétaires bénévoles et motivés et non comme un chef de service d’une administration ou d’une entreprise.Trois maîtres mots guideront mon action : </w:t>
      </w:r>
      <w:r>
        <w:rPr>
          <w:i/>
        </w:rPr>
        <w:t>concertation, dél</w:t>
      </w:r>
      <w:r>
        <w:rPr>
          <w:i/>
        </w:rPr>
        <w:t>é</w:t>
      </w:r>
      <w:r>
        <w:rPr>
          <w:i/>
        </w:rPr>
        <w:t>gations, convivialité.</w:t>
      </w:r>
    </w:p>
    <w:p>
      <w:pPr>
        <w:pStyle w:val="style0"/>
        <w:ind w:hanging="0" w:left="-567" w:right="0"/>
        <w:jc w:val="both"/>
      </w:pPr>
      <w:r>
        <w:rPr>
          <w:b/>
          <w:sz w:val="28"/>
          <w:szCs w:val="28"/>
        </w:rPr>
        <w:t>1-Présentation du C</w:t>
      </w:r>
      <w:r>
        <w:rPr>
          <w:b/>
          <w:sz w:val="28"/>
          <w:szCs w:val="28"/>
        </w:rPr>
        <w:t>onseil d'Administration</w:t>
      </w:r>
      <w:r>
        <w:rPr>
          <w:b/>
          <w:sz w:val="28"/>
          <w:szCs w:val="28"/>
        </w:rPr>
        <w:t xml:space="preserve"> et du Bureau </w:t>
      </w:r>
    </w:p>
    <w:p>
      <w:pPr>
        <w:pStyle w:val="style0"/>
        <w:ind w:hanging="0" w:left="-567" w:right="0"/>
        <w:jc w:val="both"/>
      </w:pPr>
      <w:r>
        <w:rPr/>
        <w:t xml:space="preserve">       </w:t>
      </w:r>
      <w:r>
        <w:rPr/>
        <w:t xml:space="preserve">Je sais déjà que je peux compter sur </w:t>
      </w:r>
      <w:r>
        <w:rPr/>
        <w:t>le</w:t>
      </w:r>
      <w:r>
        <w:rPr/>
        <w:t xml:space="preserve"> CA et </w:t>
      </w:r>
      <w:r>
        <w:rPr/>
        <w:t>le</w:t>
      </w:r>
      <w:r>
        <w:rPr/>
        <w:t xml:space="preserve"> Bureau qu’il est temps de vous présenter puisque cela fait partie de  la mission traditionnelle du  nouveau président  et de l’ ordre du jour non moins  traditionnel de la première assemblée générale de l’année. </w:t>
      </w:r>
    </w:p>
    <w:p>
      <w:pPr>
        <w:pStyle w:val="style0"/>
        <w:ind w:hanging="0" w:left="-567" w:right="0"/>
        <w:jc w:val="both"/>
      </w:pPr>
      <w:r>
        <w:rPr/>
        <w:t xml:space="preserve">Vous avez élus comme membres du CA :Henri Brugère, Bernard Charley, Francis Desbrosse, Michel Fougereau, Marc Girard, Jean-Pierre Jegou , Dominique Kerboeuf, Michel Martin-sisteron, Eric Plateau, Jean-Paul Rousseau ,Jean-François Rousselot, Michel Thibier , Josée Vaissaire.  </w:t>
      </w:r>
    </w:p>
    <w:p>
      <w:pPr>
        <w:pStyle w:val="style0"/>
        <w:ind w:hanging="0" w:left="-567" w:right="0"/>
        <w:jc w:val="both"/>
      </w:pPr>
      <w:r>
        <w:rPr/>
        <w:t xml:space="preserve">En ce qui concerne le Bureau, outre les membres de droit :  Past président : Jean Kahn, Président : moi-même, Vice –Président : Hervé Bazin, Secrétaire Général : Patrick Le Bail, le CA a élu à son tour comme trésorier : Michel Martin-Sisteron, trésorier adjoint : Jean pierre Jégou, Archiviste : Eric Plateau, Secrétaire de séances : Josée Vaissaire </w:t>
      </w:r>
    </w:p>
    <w:p>
      <w:pPr>
        <w:pStyle w:val="style0"/>
        <w:ind w:hanging="0" w:left="-567" w:right="0"/>
        <w:jc w:val="both"/>
      </w:pPr>
      <w:r>
        <w:rPr/>
        <w:t>Le Bureau compte des invités permanents  : notre indispensable Web-master : Dominique Kerboeuf, les présidents de sections ou le suppléant qu’ils désigneront en cas d’empêchement  (pour la section « enseignement-recherche » (S1) : Michel Thibier, pour la section « sciences cliniques » (S2) : Eric Guagu</w:t>
      </w:r>
      <w:r>
        <w:rPr/>
        <w:t>è</w:t>
      </w:r>
      <w:r>
        <w:rPr/>
        <w:t>re, pour la section « santé publique »( S3) Jacques Risse</w:t>
      </w:r>
      <w:r>
        <w:rPr/>
        <w:t>)</w:t>
      </w:r>
      <w:r>
        <w:rPr/>
        <w:t>.</w:t>
      </w:r>
    </w:p>
    <w:p>
      <w:pPr>
        <w:pStyle w:val="style0"/>
        <w:ind w:hanging="0" w:left="-567" w:right="0"/>
        <w:jc w:val="both"/>
      </w:pPr>
      <w:r>
        <w:rPr/>
        <w:t xml:space="preserve">Nombre d’entre vous qui ne font pas partie du CA sont d’ores et déjà impliqués dans la coordination de séances académiques et/ou dans les travaux de commissions ou de groupes de travail et je compte beaucoup également sur la participation active  de tous aux travaux de notre </w:t>
      </w:r>
      <w:r>
        <w:rPr/>
        <w:t>C</w:t>
      </w:r>
      <w:r>
        <w:rPr/>
        <w:t xml:space="preserve">ompagnie  </w:t>
      </w:r>
    </w:p>
    <w:p>
      <w:pPr>
        <w:pStyle w:val="style0"/>
        <w:ind w:hanging="0" w:left="-567" w:right="0"/>
        <w:jc w:val="both"/>
      </w:pPr>
      <w:r>
        <w:rPr>
          <w:b/>
          <w:sz w:val="28"/>
          <w:szCs w:val="28"/>
        </w:rPr>
        <w:t xml:space="preserve"> </w:t>
      </w:r>
      <w:r>
        <w:rPr>
          <w:b/>
          <w:sz w:val="28"/>
          <w:szCs w:val="28"/>
        </w:rPr>
        <w:t xml:space="preserve">2- Avec quel objectifs ? </w:t>
      </w:r>
    </w:p>
    <w:p>
      <w:pPr>
        <w:pStyle w:val="style0"/>
        <w:ind w:hanging="0" w:left="-567" w:right="0"/>
        <w:jc w:val="both"/>
      </w:pPr>
      <w:r>
        <w:rPr>
          <w:b/>
          <w:sz w:val="28"/>
          <w:szCs w:val="28"/>
        </w:rPr>
        <w:t xml:space="preserve">          </w:t>
      </w:r>
      <w:r>
        <w:rPr>
          <w:b/>
          <w:sz w:val="28"/>
          <w:szCs w:val="28"/>
        </w:rPr>
        <w:t>-</w:t>
      </w:r>
      <w:r>
        <w:rPr/>
        <w:t xml:space="preserve">Respecter les missions de l’ </w:t>
      </w:r>
      <w:r>
        <w:rPr/>
        <w:t>A</w:t>
      </w:r>
      <w:r>
        <w:rPr/>
        <w:t>cadémie dévolues à chacun de ses groupes ;</w:t>
      </w:r>
    </w:p>
    <w:p>
      <w:pPr>
        <w:pStyle w:val="style0"/>
        <w:ind w:hanging="0" w:left="-567" w:right="0"/>
        <w:jc w:val="both"/>
      </w:pPr>
      <w:r>
        <w:rPr>
          <w:b/>
          <w:sz w:val="28"/>
          <w:szCs w:val="28"/>
        </w:rPr>
        <w:t xml:space="preserve">          </w:t>
      </w:r>
      <w:r>
        <w:rPr>
          <w:b/>
          <w:sz w:val="28"/>
          <w:szCs w:val="28"/>
        </w:rPr>
        <w:t>-</w:t>
      </w:r>
      <w:r>
        <w:rPr/>
        <w:t xml:space="preserve"> Mettre en application le «  Projet stratégique  2013-2017  ».</w:t>
      </w:r>
    </w:p>
    <w:p>
      <w:pPr>
        <w:pStyle w:val="style0"/>
        <w:ind w:hanging="0" w:left="-567" w:right="0"/>
        <w:jc w:val="both"/>
      </w:pPr>
      <w:r>
        <w:rPr>
          <w:b/>
          <w:sz w:val="28"/>
          <w:szCs w:val="28"/>
        </w:rPr>
        <w:t xml:space="preserve">  </w:t>
      </w:r>
      <w:r>
        <w:rPr>
          <w:b/>
          <w:bCs/>
          <w:sz w:val="28"/>
          <w:szCs w:val="28"/>
        </w:rPr>
        <w:t xml:space="preserve">      </w:t>
      </w:r>
      <w:r>
        <w:rPr>
          <w:b/>
          <w:bCs/>
          <w:i/>
        </w:rPr>
        <w:t>Les missions de l’ Académie</w:t>
      </w:r>
      <w:r>
        <w:rPr>
          <w:b/>
          <w:bCs/>
          <w:sz w:val="28"/>
          <w:szCs w:val="28"/>
        </w:rPr>
        <w:t> </w:t>
      </w:r>
      <w:r>
        <w:rPr>
          <w:b/>
          <w:bCs/>
          <w:i/>
        </w:rPr>
        <w:t xml:space="preserve">sont  définies dans ses statuts </w:t>
      </w:r>
    </w:p>
    <w:p>
      <w:pPr>
        <w:pStyle w:val="style0"/>
        <w:ind w:hanging="0" w:left="-567" w:right="0"/>
        <w:jc w:val="both"/>
      </w:pPr>
      <w:r>
        <w:rPr>
          <w:b/>
          <w:bCs/>
          <w:sz w:val="28"/>
          <w:szCs w:val="28"/>
        </w:rPr>
        <w:t xml:space="preserve">            </w:t>
      </w:r>
      <w:r>
        <w:rPr>
          <w:bCs/>
        </w:rPr>
        <w:t>S1= Discussion et diffusion des éléments novateurs à la pointe de la recherche ;</w:t>
      </w:r>
    </w:p>
    <w:p>
      <w:pPr>
        <w:pStyle w:val="style0"/>
        <w:ind w:hanging="0" w:left="-567" w:right="0"/>
        <w:jc w:val="both"/>
      </w:pPr>
      <w:r>
        <w:rPr>
          <w:bCs/>
        </w:rPr>
        <w:t xml:space="preserve">               </w:t>
      </w:r>
      <w:r>
        <w:rPr>
          <w:bCs/>
        </w:rPr>
        <w:t>S2=  Veille scientifique des connaissances dans les domaines diagnostique  et thérapeutique des animaux ;</w:t>
      </w:r>
    </w:p>
    <w:p>
      <w:pPr>
        <w:pStyle w:val="style0"/>
        <w:ind w:hanging="0" w:left="-567" w:right="0"/>
        <w:jc w:val="both"/>
      </w:pPr>
      <w:r>
        <w:rPr>
          <w:bCs/>
        </w:rPr>
        <w:t xml:space="preserve">               </w:t>
      </w:r>
      <w:r>
        <w:rPr>
          <w:bCs/>
        </w:rPr>
        <w:t xml:space="preserve">S3=  Evolution des productions animales </w:t>
      </w:r>
      <w:r>
        <w:rPr/>
        <w:t xml:space="preserve"> et </w:t>
      </w:r>
      <w:r>
        <w:rPr>
          <w:bCs/>
        </w:rPr>
        <w:t>Sécurité sanitaire des aliments.</w:t>
      </w:r>
    </w:p>
    <w:p>
      <w:pPr>
        <w:pStyle w:val="style0"/>
        <w:ind w:hanging="0" w:left="-567" w:right="0"/>
        <w:jc w:val="both"/>
      </w:pPr>
      <w:r>
        <w:rPr>
          <w:bCs/>
        </w:rPr>
        <w:t xml:space="preserve">           </w:t>
      </w:r>
      <w:r>
        <w:rPr>
          <w:b/>
          <w:bCs/>
          <w:i/>
        </w:rPr>
        <w:t xml:space="preserve">Le « Projet stratégique » de l’A cadémie </w:t>
      </w:r>
    </w:p>
    <w:p>
      <w:pPr>
        <w:pStyle w:val="style0"/>
        <w:ind w:hanging="0" w:left="-567" w:right="0"/>
        <w:jc w:val="both"/>
      </w:pPr>
      <w:r>
        <w:rPr>
          <w:bCs/>
          <w:i/>
        </w:rPr>
        <w:t xml:space="preserve">              </w:t>
      </w:r>
      <w:r>
        <w:rPr>
          <w:bCs/>
        </w:rPr>
        <w:t xml:space="preserve">Il a été élaboré sous la présidence de </w:t>
      </w:r>
      <w:r>
        <w:rPr>
          <w:bCs/>
        </w:rPr>
        <w:t>M</w:t>
      </w:r>
      <w:r>
        <w:rPr>
          <w:bCs/>
        </w:rPr>
        <w:t>ichel Thibier en 2013</w:t>
      </w:r>
      <w:r>
        <w:rPr>
          <w:bCs/>
          <w:i/>
        </w:rPr>
        <w:t xml:space="preserve"> </w:t>
      </w:r>
      <w:r>
        <w:rPr/>
        <w:t>, par un groupe de travail important , représentatif des trois sections de notre compagnie , :</w:t>
      </w:r>
      <w:r>
        <w:rPr>
          <w:b/>
          <w:bCs/>
        </w:rPr>
        <w:t xml:space="preserve">  </w:t>
      </w:r>
      <w:r>
        <w:rPr>
          <w:bCs/>
          <w:i/>
          <w:iCs/>
        </w:rPr>
        <w:t>M. Thibier (président), Y. Le Floc’h,  J. Kahn,P. Le Bail, J. Risse, D. Kerboeuf, JP Rousseau,  B. Charley, S Rosolen . JL Guénet, H. Brugère, F. Desbrosse, C. Dumon, J. Vaissaire, H. Bazin, JP Jegou</w:t>
      </w:r>
      <w:r>
        <w:rPr>
          <w:b/>
          <w:bCs/>
          <w:i/>
          <w:iCs/>
        </w:rPr>
        <w:t>.</w:t>
      </w:r>
    </w:p>
    <w:p>
      <w:pPr>
        <w:pStyle w:val="style0"/>
        <w:ind w:hanging="0" w:left="-567" w:right="0"/>
        <w:jc w:val="both"/>
      </w:pPr>
      <w:r>
        <w:rPr/>
        <w:t xml:space="preserve">Il a ensuite été validé à la quasi- unanimité en assemblée générale : </w:t>
      </w:r>
    </w:p>
    <w:p>
      <w:pPr>
        <w:pStyle w:val="style0"/>
        <w:ind w:hanging="0" w:left="-567" w:right="0"/>
        <w:jc w:val="both"/>
      </w:pPr>
      <w:r>
        <w:rPr/>
        <w:t xml:space="preserve">C’est ce projet que je vous propose d’utiliser comme « feuille de route »  avec  trois  objectifs  qu’il définit clairement : </w:t>
      </w:r>
    </w:p>
    <w:p>
      <w:pPr>
        <w:pStyle w:val="style0"/>
        <w:ind w:hanging="0" w:left="-567" w:right="0"/>
        <w:jc w:val="both"/>
      </w:pPr>
      <w:r>
        <w:rPr/>
        <w:t xml:space="preserve">           </w:t>
      </w:r>
      <w:r>
        <w:rPr/>
        <w:t>- la communication interne au sein de notre compagnie ;</w:t>
      </w:r>
    </w:p>
    <w:p>
      <w:pPr>
        <w:pStyle w:val="style0"/>
        <w:ind w:hanging="0" w:left="-567" w:right="0"/>
        <w:jc w:val="both"/>
      </w:pPr>
      <w:r>
        <w:rPr/>
        <w:t xml:space="preserve">           </w:t>
      </w:r>
      <w:r>
        <w:rPr/>
        <w:t>- la visibilité  de l’AVF ou communication externe ;</w:t>
      </w:r>
    </w:p>
    <w:p>
      <w:pPr>
        <w:pStyle w:val="style0"/>
        <w:ind w:hanging="0" w:left="-567" w:right="0"/>
        <w:jc w:val="both"/>
      </w:pPr>
      <w:r>
        <w:rPr/>
        <w:t xml:space="preserve">           </w:t>
      </w:r>
      <w:r>
        <w:rPr/>
        <w:t>- l’adéquation de nos  activités avec ce que notre autorité de tutelle attend de nous .</w:t>
      </w:r>
    </w:p>
    <w:p>
      <w:pPr>
        <w:pStyle w:val="style0"/>
        <w:ind w:hanging="0" w:left="-567" w:right="0"/>
        <w:jc w:val="both"/>
      </w:pPr>
      <w:r>
        <w:rPr/>
        <w:t>2-1-</w:t>
      </w:r>
      <w:r>
        <w:rPr>
          <w:b/>
          <w:sz w:val="24"/>
          <w:szCs w:val="24"/>
        </w:rPr>
        <w:t>Communication interne :</w:t>
      </w:r>
    </w:p>
    <w:p>
      <w:pPr>
        <w:pStyle w:val="style0"/>
        <w:ind w:hanging="0" w:left="-567" w:right="0"/>
        <w:jc w:val="both"/>
      </w:pPr>
      <w:r>
        <w:rPr>
          <w:b/>
          <w:i/>
        </w:rPr>
        <w:t xml:space="preserve">          </w:t>
      </w:r>
      <w:r>
        <w:rPr>
          <w:b/>
          <w:i/>
        </w:rPr>
        <w:t xml:space="preserve">1-  Animer la partie réservée aux membres du site internet par un bulletin de liaison </w:t>
      </w:r>
    </w:p>
    <w:p>
      <w:pPr>
        <w:pStyle w:val="style0"/>
        <w:ind w:hanging="0" w:left="-567" w:right="0"/>
        <w:jc w:val="both"/>
      </w:pPr>
      <w:r>
        <w:rPr/>
        <w:t xml:space="preserve">          </w:t>
      </w:r>
      <w:r>
        <w:rPr>
          <w:b/>
          <w:i/>
        </w:rPr>
        <w:t xml:space="preserve">2- Livret d’accueil </w:t>
      </w:r>
    </w:p>
    <w:p>
      <w:pPr>
        <w:pStyle w:val="style0"/>
        <w:ind w:hanging="0" w:left="-567" w:right="0"/>
        <w:jc w:val="both"/>
      </w:pPr>
      <w:r>
        <w:rPr>
          <w:b/>
          <w:i/>
        </w:rPr>
        <w:t xml:space="preserve">          </w:t>
      </w:r>
      <w:r>
        <w:rPr>
          <w:b/>
          <w:i/>
        </w:rPr>
        <w:t xml:space="preserve">3- Annuaire et trombinoscope </w:t>
      </w:r>
    </w:p>
    <w:p>
      <w:pPr>
        <w:pStyle w:val="style0"/>
        <w:ind w:hanging="0" w:left="-567" w:right="0"/>
        <w:jc w:val="both"/>
      </w:pPr>
      <w:r>
        <w:rPr>
          <w:b/>
          <w:i/>
        </w:rPr>
        <w:t xml:space="preserve"> </w:t>
      </w:r>
      <w:r>
        <w:rPr>
          <w:b/>
          <w:i/>
        </w:rPr>
        <w:t xml:space="preserve">2-2-  </w:t>
      </w:r>
      <w:r>
        <w:rPr>
          <w:b/>
        </w:rPr>
        <w:t xml:space="preserve">  </w:t>
      </w:r>
      <w:r>
        <w:rPr>
          <w:b/>
          <w:sz w:val="24"/>
          <w:szCs w:val="24"/>
        </w:rPr>
        <w:t>Communication externe :</w:t>
      </w:r>
    </w:p>
    <w:p>
      <w:pPr>
        <w:pStyle w:val="style25"/>
        <w:numPr>
          <w:ilvl w:val="0"/>
          <w:numId w:val="1"/>
        </w:numPr>
        <w:jc w:val="both"/>
      </w:pPr>
      <w:r>
        <w:rPr>
          <w:b/>
          <w:i/>
        </w:rPr>
        <w:t xml:space="preserve">Le e-Bulletin </w:t>
      </w:r>
      <w:r>
        <w:rPr/>
        <w:t xml:space="preserve">qui reste la meilleure vitrine de nos </w:t>
      </w:r>
      <w:r>
        <w:rPr/>
        <w:t>a</w:t>
      </w:r>
      <w:r>
        <w:rPr/>
        <w:t>ctivités</w:t>
      </w:r>
    </w:p>
    <w:p>
      <w:pPr>
        <w:pStyle w:val="style25"/>
        <w:ind w:hanging="0" w:left="333" w:right="0"/>
        <w:jc w:val="both"/>
      </w:pPr>
      <w:r>
        <w:rPr>
          <w:b/>
          <w:i/>
        </w:rPr>
      </w:r>
    </w:p>
    <w:p>
      <w:pPr>
        <w:pStyle w:val="style25"/>
        <w:numPr>
          <w:ilvl w:val="0"/>
          <w:numId w:val="1"/>
        </w:numPr>
        <w:jc w:val="both"/>
      </w:pPr>
      <w:r>
        <w:rPr>
          <w:b/>
          <w:i/>
        </w:rPr>
        <w:t xml:space="preserve">La Commission communication </w:t>
      </w:r>
    </w:p>
    <w:p>
      <w:pPr>
        <w:pStyle w:val="style25"/>
        <w:ind w:hanging="0" w:left="333" w:right="0"/>
        <w:jc w:val="both"/>
      </w:pPr>
      <w:r>
        <w:rPr/>
        <w:t>Ses  membres </w:t>
      </w:r>
      <w:r>
        <w:rPr/>
        <w:t xml:space="preserve">sont  </w:t>
      </w:r>
      <w:r>
        <w:rPr/>
        <w:t xml:space="preserve">: </w:t>
      </w:r>
    </w:p>
    <w:p>
      <w:pPr>
        <w:pStyle w:val="style25"/>
        <w:ind w:hanging="0" w:left="333" w:right="0"/>
        <w:jc w:val="both"/>
      </w:pPr>
      <w:r>
        <w:rPr>
          <w:i/>
        </w:rPr>
        <w:t xml:space="preserve">Dominique Kerboeuf, Michel Thibier, Bernard Charley, JF Rousselot, Francis Desbrosse, </w:t>
      </w:r>
      <w:r>
        <w:rPr>
          <w:i/>
        </w:rPr>
        <w:t>J</w:t>
      </w:r>
      <w:r>
        <w:rPr>
          <w:i/>
        </w:rPr>
        <w:t>ean Jacques Soula. Jean pierre</w:t>
      </w:r>
      <w:r>
        <w:rPr>
          <w:i/>
        </w:rPr>
        <w:t xml:space="preserve"> Jé</w:t>
      </w:r>
      <w:r>
        <w:rPr>
          <w:i/>
        </w:rPr>
        <w:t>gou</w:t>
      </w:r>
      <w:r>
        <w:rPr/>
        <w:t xml:space="preserve"> . (C’est encore ouvert ! )</w:t>
      </w:r>
    </w:p>
    <w:p>
      <w:pPr>
        <w:pStyle w:val="style0"/>
        <w:ind w:hanging="0" w:left="-567" w:right="0"/>
        <w:jc w:val="both"/>
      </w:pPr>
      <w:r>
        <w:rPr/>
        <w:t xml:space="preserve">                   </w:t>
      </w:r>
      <w:r>
        <w:rPr/>
        <w:t xml:space="preserve">Son rôle  </w:t>
      </w:r>
      <w:r>
        <w:rPr/>
        <w:t xml:space="preserve">est </w:t>
      </w:r>
      <w:r>
        <w:rPr/>
        <w:t>:</w:t>
      </w:r>
    </w:p>
    <w:p>
      <w:pPr>
        <w:pStyle w:val="style0"/>
        <w:ind w:hanging="0" w:left="-567" w:right="0"/>
        <w:jc w:val="both"/>
      </w:pPr>
      <w:r>
        <w:rPr/>
        <w:t xml:space="preserve">                    </w:t>
      </w:r>
      <w:r>
        <w:rPr/>
        <w:t>La c</w:t>
      </w:r>
      <w:r>
        <w:rPr/>
        <w:t xml:space="preserve">ommunication  </w:t>
      </w:r>
      <w:r>
        <w:rPr/>
        <w:t xml:space="preserve">avec la </w:t>
      </w:r>
      <w:r>
        <w:rPr/>
        <w:t xml:space="preserve">presse professionnelle, </w:t>
      </w:r>
      <w:r>
        <w:rPr/>
        <w:t xml:space="preserve">les </w:t>
      </w:r>
      <w:r>
        <w:rPr/>
        <w:t xml:space="preserve">liens internet avec les autres académies ,les ENV, </w:t>
      </w:r>
      <w:r>
        <w:rPr/>
        <w:t>l</w:t>
      </w:r>
      <w:r>
        <w:rPr/>
        <w:t xml:space="preserve">’INRA, </w:t>
      </w:r>
      <w:r>
        <w:rPr/>
        <w:t>l'</w:t>
      </w:r>
      <w:r>
        <w:rPr/>
        <w:t xml:space="preserve">ANSES, etc…  </w:t>
      </w:r>
    </w:p>
    <w:p>
      <w:pPr>
        <w:pStyle w:val="style0"/>
        <w:ind w:hanging="0" w:left="-567" w:right="0"/>
        <w:jc w:val="both"/>
      </w:pPr>
      <w:r>
        <w:rPr/>
        <w:t xml:space="preserve">                  </w:t>
      </w:r>
      <w:r>
        <w:rPr/>
        <w:t>La c</w:t>
      </w:r>
      <w:r>
        <w:rPr/>
        <w:t xml:space="preserve">ommunication grand public : une première expérience : ma  séance dite du </w:t>
      </w:r>
      <w:r>
        <w:rPr/>
        <w:t>P</w:t>
      </w:r>
      <w:r>
        <w:rPr/>
        <w:t xml:space="preserve">résident : « chien et société » </w:t>
      </w:r>
    </w:p>
    <w:p>
      <w:pPr>
        <w:pStyle w:val="style0"/>
        <w:ind w:hanging="0" w:left="-567" w:right="0"/>
        <w:jc w:val="both"/>
      </w:pPr>
      <w:r>
        <w:rPr>
          <w:b/>
          <w:i/>
        </w:rPr>
        <w:t xml:space="preserve">         </w:t>
      </w:r>
      <w:r>
        <w:rPr>
          <w:b/>
          <w:i/>
        </w:rPr>
        <w:t>3-</w:t>
      </w:r>
      <w:r>
        <w:rPr/>
        <w:t xml:space="preserve"> </w:t>
      </w:r>
      <w:r>
        <w:rPr>
          <w:b/>
          <w:i/>
        </w:rPr>
        <w:t>« Cellule de crise ».</w:t>
      </w:r>
    </w:p>
    <w:p>
      <w:pPr>
        <w:pStyle w:val="style0"/>
        <w:jc w:val="both"/>
      </w:pPr>
      <w:r>
        <w:rPr/>
        <w:t xml:space="preserve">       </w:t>
      </w:r>
      <w:r>
        <w:rPr/>
        <w:t xml:space="preserve">Je considère et je suis loin d’être le seul, que nous aurions dû communiquer sur le risque de transmission du virus Ebola par le chien comme porteur sain  et sur une reémergence de grippe aviaire, deux sujets développés récemment dans la grande  presse. </w:t>
      </w:r>
    </w:p>
    <w:p>
      <w:pPr>
        <w:pStyle w:val="style0"/>
        <w:jc w:val="both"/>
      </w:pPr>
      <w:r>
        <w:rPr/>
        <w:t>Jeanne Brugère–Picoux  est intervenue sur les ondes à propos de la grippe aviaire en mettant en avant son appartenance  à l’AVF et avec la compétence que nous lui connaissons sur le sujet, cela a  «  rattrapé le coup» en partie.</w:t>
      </w:r>
      <w:r>
        <w:rPr>
          <w:i/>
          <w:iCs/>
        </w:rPr>
        <w:t xml:space="preserve"> </w:t>
      </w:r>
    </w:p>
    <w:p>
      <w:pPr>
        <w:pStyle w:val="style0"/>
        <w:ind w:hanging="0" w:left="-567" w:right="0"/>
        <w:jc w:val="both"/>
      </w:pPr>
      <w:r>
        <w:rPr/>
        <w:t xml:space="preserve">           </w:t>
      </w:r>
      <w:r>
        <w:rPr/>
        <w:t>Cellule de crise donc : elle est en cours de constitution mais en font d</w:t>
      </w:r>
      <w:r>
        <w:rPr/>
        <w:t>é</w:t>
      </w:r>
      <w:r>
        <w:rPr/>
        <w:t>jà partie :</w:t>
      </w:r>
      <w:r>
        <w:rPr>
          <w:i/>
          <w:iCs/>
        </w:rPr>
        <w:t xml:space="preserve">  M. Thibier, B. Charley,M. Girad </w:t>
      </w:r>
    </w:p>
    <w:p>
      <w:pPr>
        <w:pStyle w:val="style0"/>
        <w:ind w:hanging="0" w:left="-567" w:right="0"/>
        <w:jc w:val="both"/>
      </w:pPr>
      <w:r>
        <w:rPr>
          <w:i/>
          <w:iCs/>
        </w:rPr>
        <w:t xml:space="preserve">           </w:t>
      </w:r>
      <w:r>
        <w:rPr>
          <w:i/>
          <w:iCs/>
        </w:rPr>
        <w:t>F. Desbrosse, JF. Rousselot.</w:t>
      </w:r>
    </w:p>
    <w:p>
      <w:pPr>
        <w:pStyle w:val="style0"/>
        <w:jc w:val="both"/>
      </w:pPr>
      <w:r>
        <w:rPr/>
        <w:t xml:space="preserve">   </w:t>
      </w:r>
      <w:r>
        <w:rPr/>
        <w:t xml:space="preserve">Souhaitons qu’elle soit sollicitée le moins possible mais elle saura réagir si l’actualité le demande en trouvant  au sein de notre Académie ou en dehors les spécialistes reconnus du problème posé. </w:t>
      </w:r>
    </w:p>
    <w:p>
      <w:pPr>
        <w:pStyle w:val="style0"/>
        <w:jc w:val="both"/>
      </w:pPr>
      <w:r>
        <w:rPr>
          <w:b/>
          <w:i/>
        </w:rPr>
        <w:t xml:space="preserve">4-Groupe de travail « Finances » </w:t>
      </w:r>
    </w:p>
    <w:p>
      <w:pPr>
        <w:pStyle w:val="style0"/>
        <w:jc w:val="both"/>
      </w:pPr>
      <w:r>
        <w:rPr/>
        <w:t>J’ai inclus le travail de ce groupe dans la communication car pour être visible, pour valoriser nos action, pour inviter des conférenciers prestigieux il faut en avoir les moyens. Le groupe est  composé de :</w:t>
      </w:r>
    </w:p>
    <w:p>
      <w:pPr>
        <w:pStyle w:val="style0"/>
        <w:jc w:val="both"/>
      </w:pPr>
      <w:r>
        <w:rPr/>
        <w:t xml:space="preserve">    </w:t>
      </w:r>
      <w:r>
        <w:rPr>
          <w:i/>
        </w:rPr>
        <w:t>Michel Thibier, Jacques Risse, Michel Martin-Sisteron, Yves Le Floch, Rolland Perrin, Jean-Pierre Jégou</w:t>
      </w:r>
    </w:p>
    <w:p>
      <w:pPr>
        <w:pStyle w:val="style0"/>
        <w:ind w:hanging="0" w:left="-567" w:right="0"/>
        <w:jc w:val="both"/>
      </w:pPr>
      <w:r>
        <w:rPr/>
        <w:t xml:space="preserve">           </w:t>
      </w:r>
      <w:r>
        <w:rPr/>
        <w:t>Il s’était fixé deux missions :</w:t>
      </w:r>
    </w:p>
    <w:p>
      <w:pPr>
        <w:pStyle w:val="style0"/>
        <w:jc w:val="both"/>
      </w:pPr>
      <w:r>
        <w:rPr/>
        <w:t xml:space="preserve">  </w:t>
      </w:r>
      <w:r>
        <w:rPr/>
        <w:t>1-  Etudier la potentialité des apports financiers que l’AVF pouvait espérer hors subventions de l’état ;</w:t>
      </w:r>
    </w:p>
    <w:p>
      <w:pPr>
        <w:pStyle w:val="style0"/>
        <w:jc w:val="both"/>
      </w:pPr>
      <w:r>
        <w:rPr/>
        <w:t xml:space="preserve"> </w:t>
      </w:r>
      <w:r>
        <w:rPr/>
        <w:t>2- Etudier la faisabilité de création d’une fondation de l’AVF et voir dans quelles conditions celle-ci pouvait représenter pour elle un apport financier.</w:t>
      </w:r>
    </w:p>
    <w:p>
      <w:pPr>
        <w:pStyle w:val="style0"/>
        <w:jc w:val="both"/>
      </w:pPr>
      <w:r>
        <w:rPr/>
        <w:t xml:space="preserve"> </w:t>
      </w:r>
      <w:r>
        <w:rPr/>
        <w:t xml:space="preserve">Dans un rapport en date du 19 juin 2014 le groupe de travail a rendu ses conclusions. </w:t>
      </w:r>
    </w:p>
    <w:p>
      <w:pPr>
        <w:pStyle w:val="style0"/>
        <w:jc w:val="both"/>
      </w:pPr>
      <w:r>
        <w:rPr/>
        <w:t>Sur le point 2, projet ce fondation, le groupe se trouve en situation de blocage et attend une prise de position du nouveau CA qui devra donner son avis.</w:t>
      </w:r>
    </w:p>
    <w:p>
      <w:pPr>
        <w:pStyle w:val="style0"/>
        <w:jc w:val="both"/>
      </w:pPr>
      <w:r>
        <w:rPr/>
        <w:t>Sur les possibilités par l’AVF de recevoir des apports financiers ses conclusions sont les suivantes :</w:t>
      </w:r>
    </w:p>
    <w:p>
      <w:pPr>
        <w:pStyle w:val="style0"/>
        <w:jc w:val="both"/>
      </w:pPr>
      <w:r>
        <w:rPr/>
        <w:t xml:space="preserve">   </w:t>
      </w:r>
      <w:r>
        <w:rPr/>
        <w:t xml:space="preserve">- </w:t>
      </w:r>
      <w:r>
        <w:rPr/>
        <w:t xml:space="preserve"> «  L’AVF peut recevoir des dons , faire appel au mécénat »   (ce qui figure déjà dans ses statuts article 15) ) et j’en fais un  « appel au peuple » à peine déguisé !</w:t>
      </w:r>
    </w:p>
    <w:p>
      <w:pPr>
        <w:pStyle w:val="style0"/>
        <w:jc w:val="both"/>
      </w:pPr>
      <w:r>
        <w:rPr/>
        <w:t xml:space="preserve">    </w:t>
      </w:r>
      <w:r>
        <w:rPr/>
        <w:t xml:space="preserve">- </w:t>
      </w:r>
      <w:r>
        <w:rPr/>
        <w:t>«  L’AVF peut également réaliser des ressources financières :</w:t>
      </w:r>
    </w:p>
    <w:p>
      <w:pPr>
        <w:pStyle w:val="style0"/>
        <w:jc w:val="both"/>
      </w:pPr>
      <w:r>
        <w:rPr/>
        <w:t xml:space="preserve">             </w:t>
      </w:r>
      <w:r>
        <w:rPr/>
        <w:t>-«  En organisant  par exemple des symposiums, des colloques : dans ces cas- là un sponsoring peut être envisagé » </w:t>
      </w:r>
    </w:p>
    <w:p>
      <w:pPr>
        <w:pStyle w:val="style0"/>
        <w:jc w:val="both"/>
      </w:pPr>
      <w:r>
        <w:rPr/>
        <w:t xml:space="preserve">             </w:t>
      </w:r>
      <w:r>
        <w:rPr/>
        <w:t>--« Par la réalisation d’outils qui peuvent informer le  monde vétérinaire et le grand public sur des événements à venir, des informations scientifiques ou vulgarisées » Cela justifie l’évolution du Bulletin de l’Académie.</w:t>
      </w:r>
    </w:p>
    <w:p>
      <w:pPr>
        <w:pStyle w:val="style0"/>
        <w:jc w:val="both"/>
      </w:pPr>
      <w:r>
        <w:rPr/>
        <w:t xml:space="preserve">Une </w:t>
      </w:r>
      <w:r>
        <w:rPr>
          <w:bCs/>
        </w:rPr>
        <w:t xml:space="preserve">directive  du </w:t>
      </w:r>
      <w:r>
        <w:rPr>
          <w:bCs/>
        </w:rPr>
        <w:t>M</w:t>
      </w:r>
      <w:r>
        <w:rPr>
          <w:bCs/>
        </w:rPr>
        <w:t>inistère de l’</w:t>
      </w:r>
      <w:r>
        <w:rPr>
          <w:bCs/>
        </w:rPr>
        <w:t>In</w:t>
      </w:r>
      <w:r>
        <w:rPr>
          <w:bCs/>
        </w:rPr>
        <w:t xml:space="preserve">térieur </w:t>
      </w:r>
      <w:r>
        <w:rPr>
          <w:bCs/>
          <w:i/>
          <w:iCs/>
        </w:rPr>
        <w:t xml:space="preserve"> précise en outre : « Les associations d’utilité publique doivent recevoir une partie conséquente de leurs ressources hors subvention publique ».</w:t>
      </w:r>
    </w:p>
    <w:p>
      <w:pPr>
        <w:pStyle w:val="style0"/>
        <w:jc w:val="both"/>
      </w:pPr>
      <w:r>
        <w:rPr/>
      </w:r>
    </w:p>
    <w:p>
      <w:pPr>
        <w:pStyle w:val="style0"/>
        <w:jc w:val="both"/>
      </w:pPr>
      <w:r>
        <w:rPr>
          <w:b/>
        </w:rPr>
        <w:t>2-3-</w:t>
      </w:r>
      <w:r>
        <w:rPr>
          <w:b/>
          <w:sz w:val="28"/>
          <w:szCs w:val="28"/>
        </w:rPr>
        <w:t xml:space="preserve">- </w:t>
      </w:r>
      <w:r>
        <w:rPr>
          <w:b/>
          <w:sz w:val="24"/>
          <w:szCs w:val="24"/>
        </w:rPr>
        <w:t>Adéquation avec les attentes de l’autorité de tutelle</w:t>
      </w:r>
      <w:r>
        <w:rPr/>
        <w:t xml:space="preserve"> : </w:t>
      </w:r>
    </w:p>
    <w:p>
      <w:pPr>
        <w:pStyle w:val="style0"/>
        <w:jc w:val="both"/>
      </w:pPr>
      <w:r>
        <w:rPr/>
        <w:t xml:space="preserve">Lors d’un rendez-vous avec Madame Anne Laure Fondeur, conseillère de M. le </w:t>
      </w:r>
      <w:r>
        <w:rPr/>
        <w:t>M</w:t>
      </w:r>
      <w:r>
        <w:rPr/>
        <w:t>inistre de l’</w:t>
      </w:r>
      <w:r>
        <w:rPr/>
        <w:t>A</w:t>
      </w:r>
      <w:r>
        <w:rPr/>
        <w:t>griculture , j’ai pos</w:t>
      </w:r>
      <w:r>
        <w:rPr/>
        <w:t>é</w:t>
      </w:r>
      <w:r>
        <w:rPr/>
        <w:t xml:space="preserve"> la question suivante :   qu’attendez-vous de nous ? Que souhaitez- vous que nous fassions  pour vous être utile ? Elle nous a répondu en nous expliquant que son job  (c’est le mot qu’elle a employé) consistait à préparer des dossiers pour le ministre, qui lui permettent de répondre avec pertinence aux médias et aux autres ministres sur des questions d’actualité relevant de s</w:t>
      </w:r>
      <w:r>
        <w:rPr/>
        <w:t>o</w:t>
      </w:r>
      <w:r>
        <w:rPr/>
        <w:t>n ministère. Lorsque la dite question est de la compétence des vétérinaires, elle aimerait à chaque fois pouvoir joindre à ces dossiers un avis de l’AVF , à côté de ceux de la DGAL, du CSO, du syndicat, etc…</w:t>
      </w:r>
      <w:bookmarkStart w:id="0" w:name="_GoBack"/>
      <w:bookmarkEnd w:id="0"/>
      <w:r>
        <w:rPr/>
        <w:t xml:space="preserve"> Elle nous a dit que le recul et la notoriété de l’AVF par rapport aux structures professionnelles qui sont dans l’action et parfois dans le corporatisme devaient rendre nos avis pertinents et pouvaient lui apporter un éclairage différent. </w:t>
      </w:r>
    </w:p>
    <w:p>
      <w:pPr>
        <w:pStyle w:val="style0"/>
        <w:ind w:hanging="0" w:left="-567" w:right="0"/>
        <w:jc w:val="both"/>
      </w:pPr>
      <w:r>
        <w:rPr>
          <w:b/>
          <w:sz w:val="28"/>
          <w:szCs w:val="28"/>
        </w:rPr>
        <w:t xml:space="preserve">3-Moyens </w:t>
      </w:r>
    </w:p>
    <w:p>
      <w:pPr>
        <w:pStyle w:val="style0"/>
        <w:ind w:hanging="0" w:left="-567" w:right="0"/>
        <w:jc w:val="both"/>
      </w:pPr>
      <w:r>
        <w:rPr>
          <w:b/>
          <w:sz w:val="28"/>
          <w:szCs w:val="28"/>
        </w:rPr>
        <w:t xml:space="preserve">  </w:t>
      </w:r>
      <w:r>
        <w:rPr/>
        <w:t xml:space="preserve">Les objectifs étant définis, quel moyens pour les atteindre ou au moins s’en approcher ? </w:t>
      </w:r>
    </w:p>
    <w:p>
      <w:pPr>
        <w:pStyle w:val="style0"/>
        <w:ind w:hanging="0" w:left="-567" w:right="0"/>
        <w:jc w:val="both"/>
      </w:pPr>
      <w:r>
        <w:rPr/>
        <w:t xml:space="preserve">                      </w:t>
      </w:r>
      <w:r>
        <w:rPr/>
        <w:t xml:space="preserve">Commissions et groupes de travail </w:t>
      </w:r>
    </w:p>
    <w:p>
      <w:pPr>
        <w:pStyle w:val="style0"/>
        <w:ind w:hanging="0" w:left="-567" w:right="0"/>
        <w:jc w:val="both"/>
      </w:pPr>
      <w:r>
        <w:rPr/>
        <w:t xml:space="preserve">                      </w:t>
      </w:r>
      <w:r>
        <w:rPr/>
        <w:t xml:space="preserve">Programme des séances </w:t>
      </w:r>
    </w:p>
    <w:p>
      <w:pPr>
        <w:pStyle w:val="style0"/>
        <w:ind w:hanging="0" w:left="-567" w:right="0"/>
        <w:jc w:val="both"/>
      </w:pPr>
      <w:r>
        <w:rPr>
          <w:b/>
          <w:i/>
        </w:rPr>
        <w:t xml:space="preserve">   </w:t>
      </w:r>
      <w:r>
        <w:rPr>
          <w:b/>
          <w:i/>
        </w:rPr>
        <w:t xml:space="preserve">3-1-Commissions et groupes de travail </w:t>
      </w:r>
    </w:p>
    <w:p>
      <w:pPr>
        <w:pStyle w:val="style0"/>
        <w:ind w:hanging="0" w:left="-567" w:right="0"/>
        <w:jc w:val="both"/>
      </w:pPr>
      <w:r>
        <w:rPr/>
        <w:t xml:space="preserve">Des commissions et des groupes de travail sont en place qui répondent aux thèmes d’actualité de notre domaine de compétence tels que définis par nos statuts.  </w:t>
      </w:r>
    </w:p>
    <w:p>
      <w:pPr>
        <w:pStyle w:val="style0"/>
        <w:ind w:hanging="0" w:left="-567" w:right="0"/>
        <w:jc w:val="both"/>
      </w:pPr>
      <w:r>
        <w:rPr/>
        <w:t>Le Général d</w:t>
      </w:r>
      <w:r>
        <w:rPr/>
        <w:t>e Gaulle souhaitait des  «  chercheurs qui trouvent plutôt que des chercheurs qui cherchent » et parodiant modestement  cette boutade je dirais volontiers que je souhaiterais des groupes de travail qui travaillent et produisent des communiqués ou des avis . Quatre groupes ou commissions sont constitués, je voudrais  que chacun d’entre eux ait un pilote, des objectifs définis, et nous donne une date limite pour remettre ses conclusions .</w:t>
      </w:r>
    </w:p>
    <w:p>
      <w:pPr>
        <w:pStyle w:val="style0"/>
        <w:ind w:hanging="0" w:left="-567" w:right="0"/>
        <w:jc w:val="both"/>
      </w:pPr>
      <w:r>
        <w:rPr>
          <w:i/>
        </w:rPr>
        <w:t xml:space="preserve">Enfin j’insiste sur le fait que tous ceux d’entre vous  (émérites, titulaires ou correspondants) qui voudraient se joindre à l’un ou l’autre des groupes de travail seront toujours les bienvenus ; tous sont </w:t>
      </w:r>
      <w:r>
        <w:rPr>
          <w:i/>
        </w:rPr>
        <w:t>o</w:t>
      </w:r>
      <w:r>
        <w:rPr>
          <w:i/>
        </w:rPr>
        <w:t>uverts.</w:t>
      </w:r>
    </w:p>
    <w:p>
      <w:pPr>
        <w:pStyle w:val="style0"/>
        <w:ind w:hanging="0" w:left="-567" w:right="0"/>
        <w:jc w:val="both"/>
      </w:pPr>
      <w:r>
        <w:rPr>
          <w:b/>
          <w:i/>
        </w:rPr>
        <w:t>- La commission statut de l’animal </w:t>
      </w:r>
      <w:r>
        <w:rPr/>
        <w:t>:</w:t>
      </w:r>
      <w:r>
        <w:rPr>
          <w:rFonts w:cs=""/>
          <w:b/>
          <w:bCs/>
          <w:i/>
          <w:iCs/>
          <w:color w:val="000000"/>
          <w:sz w:val="40"/>
          <w:szCs w:val="40"/>
          <w:lang w:eastAsia="fr-FR"/>
        </w:rPr>
        <w:t xml:space="preserve"> </w:t>
      </w:r>
      <w:r>
        <w:rPr>
          <w:bCs/>
          <w:i/>
          <w:iCs/>
        </w:rPr>
        <w:t xml:space="preserve">Y. Le Floch, D, Le Bars, R. Houin, JP Rousseau, H. Maurin-Blanchet, M. Baussier,JP Hugot,C. Milhaud, M. Martin-sisteron, E. Guaguere, Ch. </w:t>
      </w:r>
      <w:r>
        <w:rPr>
          <w:bCs/>
          <w:i/>
          <w:iCs/>
          <w:lang w:val="en-US"/>
        </w:rPr>
        <w:t>Brard, A. Briend-M , D. Boussarie</w:t>
      </w:r>
      <w:r>
        <w:rPr>
          <w:b/>
          <w:bCs/>
          <w:i/>
          <w:iCs/>
          <w:lang w:val="en-US"/>
        </w:rPr>
        <w:t>.</w:t>
      </w:r>
    </w:p>
    <w:p>
      <w:pPr>
        <w:pStyle w:val="style0"/>
        <w:ind w:hanging="0" w:left="-567" w:right="0"/>
        <w:jc w:val="both"/>
      </w:pPr>
      <w:r>
        <w:rPr>
          <w:lang w:val="en-US"/>
        </w:rPr>
        <w:t xml:space="preserve">Elle a  </w:t>
      </w:r>
      <w:r>
        <w:rPr/>
        <w:t xml:space="preserve">beaucoup travaillé. Elle a du mal à conclure mais la complexité du problème est telle que l’on ne peut pas lui en vouloir. Il faudrait cependant qu’elle soit en mesure de communiquer sur l’état d’avancement de sa réflexion lors </w:t>
      </w:r>
      <w:r>
        <w:rPr/>
        <w:t>d</w:t>
      </w:r>
      <w:r>
        <w:rPr/>
        <w:t xml:space="preserve">’une séance que nous consacrerons à ce thème cette année le 28 mai. </w:t>
      </w:r>
    </w:p>
    <w:p>
      <w:pPr>
        <w:pStyle w:val="style0"/>
        <w:ind w:hanging="0" w:left="-567" w:right="0"/>
        <w:jc w:val="both"/>
      </w:pPr>
      <w:r>
        <w:rPr>
          <w:b/>
          <w:i/>
        </w:rPr>
        <w:t xml:space="preserve"> </w:t>
      </w:r>
      <w:r>
        <w:rPr>
          <w:b/>
          <w:i/>
        </w:rPr>
        <w:t>- Le groupe de travail « médicaments génériques »</w:t>
      </w:r>
      <w:r>
        <w:rPr/>
        <w:t> :</w:t>
      </w:r>
      <w:r>
        <w:rPr>
          <w:rFonts w:cs=""/>
          <w:b/>
          <w:bCs/>
          <w:i/>
          <w:iCs/>
          <w:color w:val="000000"/>
          <w:sz w:val="48"/>
          <w:szCs w:val="48"/>
          <w:lang w:eastAsia="fr-FR"/>
        </w:rPr>
        <w:t xml:space="preserve"> </w:t>
      </w:r>
      <w:r>
        <w:rPr>
          <w:b/>
          <w:bCs/>
          <w:i/>
          <w:iCs/>
        </w:rPr>
        <w:t xml:space="preserve">J. </w:t>
      </w:r>
      <w:r>
        <w:rPr>
          <w:bCs/>
          <w:i/>
          <w:iCs/>
        </w:rPr>
        <w:t>Deregnaucourt, Ch. Hugnet ,JF. Rousselot, H. Brugère, Ch. Brard, E. Gua</w:t>
      </w:r>
      <w:r>
        <w:rPr>
          <w:bCs/>
          <w:i/>
          <w:iCs/>
        </w:rPr>
        <w:t>gè</w:t>
      </w:r>
      <w:r>
        <w:rPr>
          <w:bCs/>
          <w:i/>
          <w:iCs/>
        </w:rPr>
        <w:t xml:space="preserve">re. </w:t>
      </w:r>
    </w:p>
    <w:p>
      <w:pPr>
        <w:pStyle w:val="style0"/>
        <w:ind w:hanging="0" w:left="-567" w:right="0"/>
        <w:jc w:val="both"/>
      </w:pPr>
      <w:r>
        <w:rPr/>
        <w:t>IL ne s’est pas réuni physiquement mais Christophe Hugnet, après sa conférence à cette tribune a rédigé un document qui doit être une bonne base de discussion pour le groupe. Problème délicat qui n’a rien à voir avec celui qui préoccupe la médecine humaine.</w:t>
      </w:r>
    </w:p>
    <w:p>
      <w:pPr>
        <w:pStyle w:val="style0"/>
        <w:ind w:hanging="0" w:left="-567" w:right="0"/>
        <w:jc w:val="both"/>
      </w:pPr>
      <w:r>
        <w:rPr/>
        <w:t xml:space="preserve">-  </w:t>
      </w:r>
      <w:r>
        <w:rPr>
          <w:b/>
          <w:i/>
        </w:rPr>
        <w:t>Le groupe de travail « coordination des politiques sanitaires faune sauvage et animaux de rente .</w:t>
      </w:r>
      <w:r>
        <w:rPr/>
        <w:t> » :</w:t>
      </w:r>
      <w:r>
        <w:rPr>
          <w:bCs/>
          <w:i/>
          <w:iCs/>
        </w:rPr>
        <w:t>J. Brugère-Picoux , R. Houin, JP. Hugot, M. Artois, E. Plateau, Y. Le Floch, V. Carlier , J. Hars , Ch. Dumon.</w:t>
      </w:r>
    </w:p>
    <w:p>
      <w:pPr>
        <w:pStyle w:val="style0"/>
        <w:ind w:hanging="0" w:left="-567" w:right="0"/>
        <w:jc w:val="both"/>
      </w:pPr>
      <w:r>
        <w:rPr/>
        <w:t>Il ne s’est jamais réuni. J’ai, contacté directement Jeanne Brugère –</w:t>
      </w:r>
      <w:r>
        <w:rPr/>
        <w:t>P</w:t>
      </w:r>
      <w:r>
        <w:rPr/>
        <w:t xml:space="preserve">icoux  qui  m’a promis de prendre les choses en main très prochainement.    </w:t>
      </w:r>
    </w:p>
    <w:p>
      <w:pPr>
        <w:pStyle w:val="style0"/>
        <w:ind w:hanging="0" w:left="-567" w:right="0"/>
        <w:jc w:val="both"/>
      </w:pPr>
      <w:r>
        <w:rPr/>
        <w:t xml:space="preserve">-  Comme le précédent, </w:t>
      </w:r>
      <w:r>
        <w:rPr>
          <w:b/>
          <w:i/>
        </w:rPr>
        <w:t>le groupe « paquet hygiène  »</w:t>
      </w:r>
      <w:r>
        <w:rPr/>
        <w:t> :</w:t>
      </w:r>
      <w:r>
        <w:rPr>
          <w:rFonts w:cs=""/>
          <w:b/>
          <w:bCs/>
          <w:i/>
          <w:iCs/>
          <w:color w:val="000000"/>
          <w:sz w:val="48"/>
          <w:szCs w:val="48"/>
          <w:lang w:eastAsia="fr-FR"/>
        </w:rPr>
        <w:t xml:space="preserve"> </w:t>
      </w:r>
      <w:r>
        <w:rPr>
          <w:b/>
          <w:bCs/>
          <w:i/>
          <w:iCs/>
        </w:rPr>
        <w:t>H</w:t>
      </w:r>
      <w:r>
        <w:rPr>
          <w:bCs/>
          <w:i/>
          <w:iCs/>
        </w:rPr>
        <w:t xml:space="preserve">. Bazin, J. Risse, V. Carlier, J-C  Augustin, JL. Marie, G. Salvat, M, Popoff, </w:t>
      </w:r>
      <w:r>
        <w:rPr>
          <w:bCs/>
          <w:i/>
          <w:iCs/>
        </w:rPr>
        <w:t>i</w:t>
      </w:r>
      <w:r>
        <w:rPr/>
        <w:t>l ne s’est jamais réuni. La dernière séance de  la présidence J</w:t>
      </w:r>
      <w:r>
        <w:rPr/>
        <w:t xml:space="preserve">ean </w:t>
      </w:r>
      <w:r>
        <w:rPr/>
        <w:t>K</w:t>
      </w:r>
      <w:r>
        <w:rPr/>
        <w:t>ahn</w:t>
      </w:r>
      <w:r>
        <w:rPr/>
        <w:t xml:space="preserve"> nous a montré que le problème mérite d’être sérieusement étudié et que l’AVF a sans doute des propositions à faire. Le groupe est constitué, Hervé Bazin est prêt à en être le pilote. </w:t>
      </w:r>
    </w:p>
    <w:p>
      <w:pPr>
        <w:pStyle w:val="style0"/>
        <w:ind w:hanging="0" w:left="-567" w:right="0"/>
        <w:jc w:val="both"/>
      </w:pPr>
      <w:r>
        <w:rPr/>
        <w:t xml:space="preserve">- Enfin, pour répondre aux inquiétudes de  Madame Fondeur, à propos des NAC, inquiétudes partagées  par certains médecins si l’on en juge par l’intervention de l’un d’entre eux lors de la réunion commune ANM/AVF, </w:t>
      </w:r>
      <w:r>
        <w:rPr/>
        <w:t>j</w:t>
      </w:r>
      <w:r>
        <w:rPr/>
        <w:t xml:space="preserve">’aimerais créer un groupe de travail </w:t>
      </w:r>
      <w:r>
        <w:rPr>
          <w:b/>
          <w:i/>
        </w:rPr>
        <w:t>« NAC et risques zoonootiques ».</w:t>
      </w:r>
      <w:r>
        <w:rPr/>
        <w:t xml:space="preserve"> </w:t>
      </w:r>
      <w:r>
        <w:rPr/>
        <w:t>J</w:t>
      </w:r>
      <w:r>
        <w:rPr/>
        <w:t xml:space="preserve">e lance un appel pour que ceux que cette thématique intéresse me contactent ou contactent notre secrétaire général. </w:t>
      </w:r>
    </w:p>
    <w:p>
      <w:pPr>
        <w:pStyle w:val="style0"/>
        <w:ind w:hanging="0" w:left="-567" w:right="0"/>
        <w:jc w:val="both"/>
      </w:pPr>
      <w:r>
        <w:rPr>
          <w:b/>
          <w:i/>
        </w:rPr>
        <w:t>Programme 2015  (disponible sur le site)</w:t>
      </w:r>
    </w:p>
    <w:p>
      <w:pPr>
        <w:pStyle w:val="style0"/>
        <w:ind w:hanging="0" w:left="-567" w:right="0"/>
        <w:jc w:val="both"/>
      </w:pPr>
      <w:r>
        <w:rPr/>
        <w:t xml:space="preserve">J’en terminerai par le programme 2015 qui répond me semble-t-il à la fois à l’activité traditionnelle de notre Académie et  aux problèmes d’actualité qui nous concernent. </w:t>
      </w:r>
      <w:r>
        <w:rPr>
          <w:i/>
        </w:rPr>
        <w:t>Il peut être considéré comme définitif jusqu’en octobre , au-delà des ajustements seront nécessaires et c’est volontaire car il faudra peut-être coller à un nouveau sujet d’actualité.</w:t>
      </w:r>
    </w:p>
    <w:p>
      <w:pPr>
        <w:pStyle w:val="style0"/>
        <w:ind w:hanging="0" w:left="-567" w:right="0"/>
        <w:jc w:val="both"/>
      </w:pPr>
      <w:r>
        <w:rPr/>
        <w:t xml:space="preserve">Ce programme n’oublie pas notre activité traditionnelle : </w:t>
      </w:r>
      <w:r>
        <w:rPr>
          <w:b/>
          <w:i/>
        </w:rPr>
        <w:t>la recherche scientifique sensu stricto.</w:t>
      </w:r>
      <w:r>
        <w:rPr/>
        <w:t xml:space="preserve"> A cet effet : trois  réunions. L’une de communications libres construite par JP Rousseau le 12 février , une autre thématique consacrée à la primatologie élaborée par Serge Rosolen  le 23 avril, une troisième traitant de la résistance aux anti-parasitaires  coordonné  par Gilles Bourdoiseau et la section 2 le 25 juin. Puis quelques communications libres qui vont saupoudrer  des séances thématiques et dont les titres et les intervenants seront annoncés en temps utile. J’ai demandé au précédent </w:t>
      </w:r>
      <w:r>
        <w:rPr/>
        <w:t>B</w:t>
      </w:r>
      <w:r>
        <w:rPr/>
        <w:t xml:space="preserve">ureau qui l’a accepté de faire cet essai. Pourquoi ? Parce que les séances thématiques attirent en général plus de monde que les communications libres. Essai d’un an  et selon les résultats  et son ressenti personnel Hervé Bazin décidera s’il poursuit ou non l’expérience ou s’il revient à la formule traditionnelle. </w:t>
      </w:r>
    </w:p>
    <w:p>
      <w:pPr>
        <w:pStyle w:val="style0"/>
        <w:ind w:hanging="0" w:left="-567" w:right="0"/>
        <w:jc w:val="both"/>
      </w:pPr>
      <w:r>
        <w:rPr/>
        <w:t xml:space="preserve">Comme tous les deux ans il nous incombait d’organise </w:t>
      </w:r>
      <w:r>
        <w:rPr>
          <w:b/>
          <w:i/>
        </w:rPr>
        <w:t>une réunion commune avec l’Ac</w:t>
      </w:r>
      <w:r>
        <w:rPr>
          <w:b/>
          <w:i/>
        </w:rPr>
        <w:t>adémie</w:t>
      </w:r>
      <w:r>
        <w:rPr>
          <w:b/>
          <w:i/>
        </w:rPr>
        <w:t xml:space="preserve"> de Chirurgie</w:t>
      </w:r>
      <w:r>
        <w:rPr/>
        <w:t> : elle a été  programmée le 7m</w:t>
      </w:r>
      <w:r>
        <w:rPr/>
        <w:t>ai</w:t>
      </w:r>
      <w:r>
        <w:rPr/>
        <w:t xml:space="preserve">. Le programme coordonné par Francis Desbrosse est particulièrement intéressant avec une présentation vedette : la greffe de cœur artificiel versus chirurgie humaine par le concepteur et versus chirurgie vétérinaire par notre confrère </w:t>
      </w:r>
      <w:r>
        <w:rPr/>
        <w:t>S</w:t>
      </w:r>
      <w:r>
        <w:rPr/>
        <w:t xml:space="preserve">tilbertein qui a participé à l’expérimentation du matériel sur des veaux. </w:t>
      </w:r>
    </w:p>
    <w:p>
      <w:pPr>
        <w:pStyle w:val="style0"/>
        <w:ind w:hanging="0" w:left="-567" w:right="0"/>
        <w:jc w:val="both"/>
      </w:pPr>
      <w:r>
        <w:rPr/>
        <w:t xml:space="preserve">Deux réunions traiteront du </w:t>
      </w:r>
      <w:r>
        <w:rPr>
          <w:b/>
          <w:i/>
        </w:rPr>
        <w:t>statut de l’animal</w:t>
      </w:r>
      <w:r>
        <w:rPr/>
        <w:t xml:space="preserve">, celle du 28 mai confiée à la commission </w:t>
      </w:r>
      <w:r>
        <w:rPr>
          <w:i/>
          <w:iCs/>
        </w:rPr>
        <w:t>ad hoc</w:t>
      </w:r>
      <w:r>
        <w:rPr/>
        <w:t xml:space="preserve"> et coordonnée par Patrick le Bail et ma journée dite du président qui lui consacrera un module particulier dans un programme intitulé « Chien et Société » dont l’objectif est d’innover  la communication AVF/grand public (une proposition du projet stratégique ).  </w:t>
      </w:r>
    </w:p>
    <w:p>
      <w:pPr>
        <w:pStyle w:val="style0"/>
        <w:ind w:hanging="0" w:left="-567" w:right="0"/>
        <w:jc w:val="both"/>
      </w:pPr>
      <w:r>
        <w:rPr/>
        <w:t xml:space="preserve">Deux réunions traiteront de </w:t>
      </w:r>
      <w:r>
        <w:rPr>
          <w:b/>
          <w:i/>
        </w:rPr>
        <w:t xml:space="preserve">l’alimentation humaine </w:t>
      </w:r>
      <w:r>
        <w:rPr/>
        <w:t>et avec deux éclairages différents : acceptabilité sociétale  (jean jacques Soula ) le 26 février et Alimentation et santé ( Jean–</w:t>
      </w:r>
      <w:r>
        <w:rPr/>
        <w:t>P</w:t>
      </w:r>
      <w:r>
        <w:rPr/>
        <w:t>aul Laplace) le 12 mars. Je peux dès maintenant vous affirmer que les intervenants qui ont été choisis par les coordonnateurs nous promettent deux réunions passionnantes dont il ne fait aucun doute que nous devrions en dégager un avis ou au moins un communiqué en prévision de la conférence internationale sur la nutrition (ICN) qui se déroulera à Mil</w:t>
      </w:r>
      <w:r>
        <w:rPr/>
        <w:t>a</w:t>
      </w:r>
      <w:r>
        <w:rPr/>
        <w:t>n en 2015 : « Place de l’animal pour nourrir neuf milliards d’individus et acceptabilité sociétale  (Bientôt tous végétariens ?) ».</w:t>
      </w:r>
    </w:p>
    <w:p>
      <w:pPr>
        <w:pStyle w:val="style0"/>
        <w:jc w:val="both"/>
      </w:pPr>
      <w:r>
        <w:rPr/>
      </w:r>
    </w:p>
    <w:p>
      <w:pPr>
        <w:pStyle w:val="style0"/>
        <w:ind w:hanging="0" w:left="-567" w:right="0"/>
        <w:jc w:val="both"/>
      </w:pPr>
      <w:r>
        <w:rPr/>
        <w:t xml:space="preserve">Le </w:t>
      </w:r>
      <w:r>
        <w:rPr>
          <w:b/>
          <w:i/>
        </w:rPr>
        <w:t>concept One health</w:t>
      </w:r>
      <w:r>
        <w:rPr/>
        <w:t xml:space="preserve"> sera décliné par une séance  coordonnée pa</w:t>
      </w:r>
      <w:r>
        <w:rPr/>
        <w:t xml:space="preserve">r A. </w:t>
      </w:r>
      <w:r>
        <w:rPr/>
        <w:t>Jestin et là encore le préprogramme est extrêmement prometteur  (« Rôle ce l’animal dans l’entretien du milieu et zoonoses »).</w:t>
      </w:r>
    </w:p>
    <w:p>
      <w:pPr>
        <w:pStyle w:val="style0"/>
        <w:ind w:hanging="0" w:left="-567" w:right="0"/>
        <w:jc w:val="both"/>
      </w:pPr>
      <w:r>
        <w:rPr/>
        <w:t xml:space="preserve">Enfin dans la perspective de la réunion internationale organisée en France sur le </w:t>
      </w:r>
      <w:r>
        <w:rPr>
          <w:b/>
          <w:i/>
        </w:rPr>
        <w:t>réchauffement climatique</w:t>
      </w:r>
      <w:r>
        <w:rPr/>
        <w:t xml:space="preserve"> et ses conséquences, nous aurons deux réunions qui devraient  permettre à l’</w:t>
      </w:r>
      <w:r>
        <w:rPr/>
        <w:t>A</w:t>
      </w:r>
      <w:r>
        <w:rPr/>
        <w:t xml:space="preserve">cadémie </w:t>
      </w:r>
      <w:r>
        <w:rPr/>
        <w:t>V</w:t>
      </w:r>
      <w:r>
        <w:rPr/>
        <w:t xml:space="preserve">étérinaire de remettre un rapport à notre autorité de tutelle sur l’incidence de ce réchauffement sur l’élevage et la santé des animaux. Une réunion de synthèse de conception transversale S1, S2, S3 sous la présidence de René Houin et notre première réunion de l’année consacrée aux </w:t>
      </w:r>
      <w:r>
        <w:rPr>
          <w:b/>
          <w:i/>
        </w:rPr>
        <w:t>maladie vectorielles ,</w:t>
      </w:r>
      <w:r>
        <w:rPr/>
        <w:t xml:space="preserve"> maladies sur lesquelles l’impact du réchauffement climatique est incontestable. </w:t>
      </w:r>
    </w:p>
    <w:p>
      <w:pPr>
        <w:pStyle w:val="style0"/>
        <w:ind w:hanging="0" w:left="-567" w:right="0"/>
        <w:jc w:val="both"/>
      </w:pPr>
      <w:r>
        <w:rPr/>
        <w:t xml:space="preserve">Cette réunio, déplacée deux fois en 2013, reportée en 2014, va enfin avoir lieu. Ce sera  le 29 janvier à l’institut Pasteur. Vous en avez reçu le programme conçu par Francçois Valon qui a réalisé un travail remarquable et cerise sur le gâteau notre ami René Houin animera la table ronde finale  et dégagera la substantifique moelle du colloque. </w:t>
      </w:r>
    </w:p>
    <w:p>
      <w:pPr>
        <w:pStyle w:val="style0"/>
        <w:ind w:hanging="0" w:left="-567" w:right="0"/>
        <w:jc w:val="both"/>
      </w:pPr>
      <w:r>
        <w:rPr/>
        <w:t xml:space="preserve">Pour que vous puissiez bloquer le maximum de dates sur votre agenda, assurer une forte participation aux réunions de l’AVF et inviter des personnes de votre entourages que tel ou tel sujet pourrait intéresser, je vais demander à P. </w:t>
      </w:r>
      <w:r>
        <w:rPr/>
        <w:t xml:space="preserve">Le </w:t>
      </w:r>
      <w:r>
        <w:rPr/>
        <w:t>B</w:t>
      </w:r>
      <w:r>
        <w:rPr/>
        <w:t>ail</w:t>
      </w:r>
      <w:r>
        <w:rPr/>
        <w:t xml:space="preserve"> de vous adresser dès la semaine prochaine l</w:t>
      </w:r>
      <w:r>
        <w:rPr/>
        <w:t xml:space="preserve">e </w:t>
      </w:r>
      <w:r>
        <w:rPr/>
        <w:t xml:space="preserve">programme des six premiers mois que je viens de vous présenter rapidement. </w:t>
      </w:r>
    </w:p>
    <w:p>
      <w:pPr>
        <w:pStyle w:val="style0"/>
        <w:ind w:hanging="0" w:left="-567" w:right="0"/>
        <w:jc w:val="both"/>
      </w:pPr>
      <w:r>
        <w:rPr/>
        <w:t xml:space="preserve">Avant chaque réunion et au moins trois semaines à l’avance le coordonnateur vous présentera sa conception et les objectifs de la séance dont il a la charge et un mini  CV des conférenciers qu’il aura choisis </w:t>
      </w:r>
    </w:p>
    <w:p>
      <w:pPr>
        <w:pStyle w:val="style0"/>
        <w:ind w:hanging="0" w:left="-567" w:right="0"/>
        <w:jc w:val="both"/>
      </w:pPr>
      <w:r>
        <w:rPr>
          <w:b/>
          <w:sz w:val="28"/>
          <w:szCs w:val="28"/>
        </w:rPr>
        <w:t xml:space="preserve">Conclusion </w:t>
      </w:r>
    </w:p>
    <w:p>
      <w:pPr>
        <w:pStyle w:val="style0"/>
        <w:ind w:hanging="0" w:left="-567" w:right="0"/>
        <w:jc w:val="both"/>
      </w:pPr>
      <w:r>
        <w:rPr/>
        <w:t xml:space="preserve"> </w:t>
      </w:r>
      <w:r>
        <w:rPr/>
        <w:t xml:space="preserve">Avant d’en terminer, je tiens à mon tour à souhaiter la bienvenue aux membres correspondants qui viennent de nous rejoindre. Correspondant  </w:t>
      </w:r>
      <w:r>
        <w:rPr/>
        <w:t>est u</w:t>
      </w:r>
      <w:r>
        <w:rPr/>
        <w:t xml:space="preserve">n statut transitoire  avant la titularisation pour nombre d’entre eux j’en suis certain, mais un statut qui d’ores et déjà leur permet de participer à toutes les activités académiques et je les y engage vivement. Toutes les associations ont besoin périodiquement de sang neuf. </w:t>
      </w:r>
    </w:p>
    <w:p>
      <w:pPr>
        <w:pStyle w:val="style0"/>
        <w:ind w:hanging="0" w:left="-567" w:right="0"/>
        <w:jc w:val="both"/>
      </w:pPr>
      <w:r>
        <w:rPr/>
        <w:t>Une année nouvelle commence avec comme toujours, des projets, des objectifs sans doute aussi des illusions . Je vous fais remarquer que je parle d’objectifs et non de promesses qui n’engagent que celui qui les fait.</w:t>
      </w:r>
    </w:p>
    <w:p>
      <w:pPr>
        <w:pStyle w:val="style0"/>
        <w:ind w:hanging="0" w:left="-567" w:right="0"/>
        <w:jc w:val="both"/>
      </w:pPr>
      <w:r>
        <w:rPr/>
        <w:t>Leur réalisation totale ou partielle et leur  réussite  dépendront  exclusivement de nous et de notre motivation. C’est à cette réussite et à la bonne santé de notre institution que je voulais vous  proposer de lever le verre de l’amitié à la faveur d’un pot organisé par notre secrétaire général. Les év</w:t>
      </w:r>
      <w:r>
        <w:rPr/>
        <w:t>é</w:t>
      </w:r>
      <w:r>
        <w:rPr/>
        <w:t>nements dramatiques de ce matin nous interdisent de le faire.</w:t>
      </w:r>
    </w:p>
    <w:p>
      <w:pPr>
        <w:pStyle w:val="style0"/>
        <w:ind w:hanging="0" w:left="-567" w:right="0"/>
        <w:jc w:val="both"/>
      </w:pPr>
      <w:r>
        <w:rPr/>
        <w:t>Je vous pro</w:t>
      </w:r>
      <w:r>
        <w:rPr/>
        <w:t>po</w:t>
      </w:r>
      <w:r>
        <w:rPr/>
        <w:t>serai deux citations qu</w:t>
      </w:r>
      <w:r>
        <w:rPr/>
        <w:t>i</w:t>
      </w:r>
      <w:r>
        <w:rPr/>
        <w:t xml:space="preserve"> correspondent à ma conception de la fonction que vous m’avez confiée :</w:t>
      </w:r>
    </w:p>
    <w:p>
      <w:pPr>
        <w:pStyle w:val="style0"/>
        <w:ind w:hanging="0" w:left="-567" w:right="0"/>
        <w:jc w:val="both"/>
      </w:pPr>
      <w:r>
        <w:rPr>
          <w:b/>
          <w:bCs/>
          <w:i/>
          <w:iCs/>
        </w:rPr>
        <w:t xml:space="preserve">       </w:t>
      </w:r>
      <w:r>
        <w:rPr>
          <w:b/>
          <w:bCs/>
          <w:i/>
          <w:iCs/>
        </w:rPr>
        <w:t>« Les idées ne sont pas faites pour être pensées mais pour être vécues »</w:t>
      </w:r>
      <w:r>
        <w:rPr/>
        <w:t xml:space="preserve">  </w:t>
      </w:r>
      <w:r>
        <w:rPr>
          <w:b/>
          <w:bCs/>
          <w:i/>
          <w:iCs/>
        </w:rPr>
        <w:t xml:space="preserve"> </w:t>
      </w:r>
      <w:r>
        <w:rPr>
          <w:b/>
          <w:bCs/>
        </w:rPr>
        <w:t xml:space="preserve">André Malraux </w:t>
      </w:r>
    </w:p>
    <w:p>
      <w:pPr>
        <w:pStyle w:val="style0"/>
        <w:ind w:hanging="0" w:left="-567" w:right="0"/>
        <w:jc w:val="both"/>
      </w:pPr>
      <w:r>
        <w:rPr>
          <w:b/>
          <w:bCs/>
          <w:i/>
          <w:iCs/>
        </w:rPr>
        <w:t xml:space="preserve">      </w:t>
      </w:r>
      <w:r>
        <w:rPr>
          <w:b/>
          <w:bCs/>
          <w:i/>
          <w:iCs/>
        </w:rPr>
        <w:t>«  La seule chose promise à l’échec , c’est celle que l’on ne tente pas »</w:t>
      </w:r>
      <w:r>
        <w:rPr/>
        <w:t xml:space="preserve">  </w:t>
      </w:r>
      <w:r>
        <w:rPr>
          <w:b/>
          <w:bCs/>
          <w:i/>
          <w:iCs/>
        </w:rPr>
        <w:t xml:space="preserve">   </w:t>
      </w:r>
      <w:r>
        <w:rPr>
          <w:b/>
          <w:bCs/>
        </w:rPr>
        <w:t xml:space="preserve">Paul Emile Victor </w:t>
      </w:r>
    </w:p>
    <w:p>
      <w:pPr>
        <w:pStyle w:val="style0"/>
        <w:ind w:hanging="0" w:left="-567" w:right="0"/>
        <w:jc w:val="both"/>
      </w:pPr>
      <w:r>
        <w:rPr/>
        <w:t xml:space="preserve">Merci pour votre attention </w:t>
      </w:r>
    </w:p>
    <w:p>
      <w:pPr>
        <w:pStyle w:val="style0"/>
        <w:ind w:hanging="0" w:left="-567" w:right="0"/>
        <w:jc w:val="both"/>
      </w:pPr>
      <w:r>
        <w:rPr/>
        <w:t xml:space="preserve">Christian DUMON </w:t>
      </w:r>
    </w:p>
    <w:sectPr>
      <w:type w:val="nextPage"/>
      <w:pgSz w:h="16838" w:w="11906"/>
      <w:pgMar w:bottom="1134" w:footer="0" w:gutter="0" w:header="0" w:left="1134" w:right="567" w:top="1134"/>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numbering.xml><?xml version="1.0" encoding="utf-8"?>
<w:numbering xmlns:w="http://schemas.openxmlformats.org/wordprocessingml/2006/main">
  <w:abstractNum w:abstractNumId="1">
    <w:lvl w:ilvl="0">
      <w:start w:val="1"/>
      <w:numFmt w:val="decimal"/>
      <w:lvlText w:val="%1-"/>
      <w:lvlJc w:val="left"/>
      <w:pPr>
        <w:ind w:hanging="360" w:left="333"/>
      </w:pPr>
      <w:rPr>
        <w:sz w:val="24"/>
        <w:b/>
      </w:rPr>
    </w:lvl>
    <w:lvl w:ilvl="1">
      <w:start w:val="1"/>
      <w:numFmt w:val="lowerLetter"/>
      <w:lvlText w:val="%2."/>
      <w:lvlJc w:val="left"/>
      <w:pPr>
        <w:ind w:hanging="360" w:left="1053"/>
      </w:pPr>
    </w:lvl>
    <w:lvl w:ilvl="2">
      <w:start w:val="1"/>
      <w:numFmt w:val="lowerRoman"/>
      <w:lvlText w:val="%3."/>
      <w:lvlJc w:val="right"/>
      <w:pPr>
        <w:ind w:hanging="180" w:left="1773"/>
      </w:pPr>
    </w:lvl>
    <w:lvl w:ilvl="3">
      <w:start w:val="1"/>
      <w:numFmt w:val="decimal"/>
      <w:lvlText w:val="%4."/>
      <w:lvlJc w:val="left"/>
      <w:pPr>
        <w:ind w:hanging="360" w:left="2493"/>
      </w:pPr>
    </w:lvl>
    <w:lvl w:ilvl="4">
      <w:start w:val="1"/>
      <w:numFmt w:val="lowerLetter"/>
      <w:lvlText w:val="%5."/>
      <w:lvlJc w:val="left"/>
      <w:pPr>
        <w:ind w:hanging="360" w:left="3213"/>
      </w:pPr>
    </w:lvl>
    <w:lvl w:ilvl="5">
      <w:start w:val="1"/>
      <w:numFmt w:val="lowerRoman"/>
      <w:lvlText w:val="%6."/>
      <w:lvlJc w:val="right"/>
      <w:pPr>
        <w:ind w:hanging="180" w:left="3933"/>
      </w:pPr>
    </w:lvl>
    <w:lvl w:ilvl="6">
      <w:start w:val="1"/>
      <w:numFmt w:val="decimal"/>
      <w:lvlText w:val="%7."/>
      <w:lvlJc w:val="left"/>
      <w:pPr>
        <w:ind w:hanging="360" w:left="4653"/>
      </w:pPr>
    </w:lvl>
    <w:lvl w:ilvl="7">
      <w:start w:val="1"/>
      <w:numFmt w:val="lowerLetter"/>
      <w:lvlText w:val="%8."/>
      <w:lvlJc w:val="left"/>
      <w:pPr>
        <w:ind w:hanging="360" w:left="5373"/>
      </w:pPr>
    </w:lvl>
    <w:lvl w:ilvl="8">
      <w:start w:val="1"/>
      <w:numFmt w:val="lowerRoman"/>
      <w:lvlText w:val="%9."/>
      <w:lvlJc w:val="right"/>
      <w:pPr>
        <w:ind w:hanging="180" w:left="6093"/>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settings>
</file>

<file path=word/styles.xml><?xml version="1.0" encoding="utf-8"?>
<w:styles xmlns:w="http://schemas.openxmlformats.org/wordprocessingml/2006/main">
  <w:style w:styleId="style0" w:type="paragraph">
    <w:name w:val="Standard"/>
    <w:next w:val="style0"/>
    <w:pPr>
      <w:widowControl/>
      <w:tabs/>
      <w:suppressAutoHyphens w:val="true"/>
      <w:spacing w:after="200" w:before="0" w:line="276" w:lineRule="auto"/>
      <w:contextualSpacing w:val="false"/>
    </w:pPr>
    <w:rPr>
      <w:rFonts w:ascii="Calibri" w:cs="Calibri" w:eastAsia="SimSun" w:hAnsi="Calibri"/>
      <w:color w:val="auto"/>
      <w:sz w:val="22"/>
      <w:szCs w:val="22"/>
      <w:lang w:bidi="ar-SA" w:eastAsia="en-US" w:val="fr-FR"/>
    </w:rPr>
  </w:style>
  <w:style w:styleId="style15" w:type="character">
    <w:name w:val="Default Paragraph Font"/>
    <w:next w:val="style15"/>
    <w:rPr/>
  </w:style>
  <w:style w:styleId="style16" w:type="character">
    <w:name w:val="Texte de bulles Car"/>
    <w:basedOn w:val="style15"/>
    <w:next w:val="style16"/>
    <w:rPr>
      <w:rFonts w:ascii="Tahoma" w:cs="Tahoma" w:hAnsi="Tahoma"/>
      <w:sz w:val="16"/>
      <w:szCs w:val="16"/>
    </w:rPr>
  </w:style>
  <w:style w:styleId="style17" w:type="character">
    <w:name w:val="ListLabel 1"/>
    <w:next w:val="style17"/>
    <w:rPr>
      <w:rFonts w:cs="Calibri"/>
    </w:rPr>
  </w:style>
  <w:style w:styleId="style18" w:type="character">
    <w:name w:val="ListLabel 2"/>
    <w:next w:val="style18"/>
    <w:rPr>
      <w:rFonts w:cs="Courier New"/>
    </w:rPr>
  </w:style>
  <w:style w:styleId="style19" w:type="character">
    <w:name w:val="ListLabel 3"/>
    <w:next w:val="style19"/>
    <w:rPr>
      <w:b/>
      <w:sz w:val="24"/>
    </w:rPr>
  </w:style>
  <w:style w:styleId="style20" w:type="paragraph">
    <w:name w:val="Titre"/>
    <w:basedOn w:val="style0"/>
    <w:next w:val="style21"/>
    <w:pPr>
      <w:keepNext/>
      <w:spacing w:after="120" w:before="240"/>
      <w:contextualSpacing w:val="false"/>
    </w:pPr>
    <w:rPr>
      <w:rFonts w:ascii="Arial" w:cs="Mangal" w:eastAsia="Microsoft YaHei" w:hAnsi="Arial"/>
      <w:sz w:val="28"/>
      <w:szCs w:val="28"/>
    </w:rPr>
  </w:style>
  <w:style w:styleId="style21" w:type="paragraph">
    <w:name w:val="Corps de texte"/>
    <w:basedOn w:val="style0"/>
    <w:next w:val="style21"/>
    <w:pPr>
      <w:spacing w:after="120" w:before="0"/>
      <w:contextualSpacing w:val="false"/>
    </w:pPr>
    <w:rPr/>
  </w:style>
  <w:style w:styleId="style22" w:type="paragraph">
    <w:name w:val="Liste"/>
    <w:basedOn w:val="style21"/>
    <w:next w:val="style22"/>
    <w:pPr/>
    <w:rPr>
      <w:rFonts w:cs="Mangal"/>
    </w:rPr>
  </w:style>
  <w:style w:styleId="style23" w:type="paragraph">
    <w:name w:val="Légende"/>
    <w:basedOn w:val="style0"/>
    <w:next w:val="style23"/>
    <w:pPr>
      <w:suppressLineNumbers/>
      <w:spacing w:after="120" w:before="120"/>
      <w:contextualSpacing w:val="false"/>
    </w:pPr>
    <w:rPr>
      <w:rFonts w:cs="Mangal"/>
      <w:i/>
      <w:iCs/>
      <w:sz w:val="24"/>
      <w:szCs w:val="24"/>
    </w:rPr>
  </w:style>
  <w:style w:styleId="style24" w:type="paragraph">
    <w:name w:val="Index"/>
    <w:basedOn w:val="style0"/>
    <w:next w:val="style24"/>
    <w:pPr>
      <w:suppressLineNumbers/>
    </w:pPr>
    <w:rPr>
      <w:rFonts w:cs="Mangal"/>
    </w:rPr>
  </w:style>
  <w:style w:styleId="style25" w:type="paragraph">
    <w:name w:val="List Paragraph"/>
    <w:basedOn w:val="style0"/>
    <w:next w:val="style25"/>
    <w:pPr>
      <w:spacing w:after="200" w:before="0"/>
      <w:ind w:hanging="0" w:left="720" w:right="0"/>
      <w:contextualSpacing/>
    </w:pPr>
    <w:rPr/>
  </w:style>
  <w:style w:styleId="style26" w:type="paragraph">
    <w:name w:val="Normal (Web)"/>
    <w:basedOn w:val="style0"/>
    <w:next w:val="style26"/>
    <w:pPr>
      <w:spacing w:after="28" w:before="28" w:line="100" w:lineRule="atLeast"/>
      <w:contextualSpacing w:val="false"/>
    </w:pPr>
    <w:rPr>
      <w:rFonts w:ascii="Times New Roman" w:cs="Times New Roman" w:eastAsia="Times New Roman" w:hAnsi="Times New Roman"/>
      <w:sz w:val="24"/>
      <w:szCs w:val="24"/>
      <w:lang w:eastAsia="fr-FR"/>
    </w:rPr>
  </w:style>
  <w:style w:styleId="style27" w:type="paragraph">
    <w:name w:val="Balloon Text"/>
    <w:basedOn w:val="style0"/>
    <w:next w:val="style27"/>
    <w:pPr>
      <w:spacing w:after="0" w:before="0" w:line="100" w:lineRule="atLeast"/>
      <w:contextualSpacing w:val="false"/>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2015-01-11T10:40:00.00Z</dcterms:created>
  <dc:creator>DUMON</dc:creator>
  <cp:lastModifiedBy>DUMON</cp:lastModifiedBy>
  <cp:lastPrinted>2015-01-11T10:29:00.00Z</cp:lastPrinted>
  <dcterms:modified xsi:type="dcterms:W3CDTF">2015-01-11T10:40:00.00Z</dcterms:modified>
  <cp:revision>2</cp:revision>
</cp:coreProperties>
</file>